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203C" w14:textId="032C6AC2" w:rsidR="001C132A" w:rsidRDefault="001C132A" w:rsidP="00FD6B47"/>
    <w:p w14:paraId="2CB88CAF" w14:textId="0D3B509C" w:rsidR="00FD6B47" w:rsidRDefault="00FD6B47" w:rsidP="00FD6B47">
      <w:r>
        <w:t>MENDOCINO LITTLE RIVER CEMETERY DSTRICT</w:t>
      </w:r>
    </w:p>
    <w:p w14:paraId="1F834F13" w14:textId="1203BAED" w:rsidR="00FD6B47" w:rsidRDefault="00E340A6" w:rsidP="00FD6B47">
      <w:r>
        <w:t>POST OFFICE BOX 1185</w:t>
      </w:r>
    </w:p>
    <w:p w14:paraId="4F23FD2B" w14:textId="47D801E9" w:rsidR="00E340A6" w:rsidRDefault="00E340A6" w:rsidP="00FD6B47">
      <w:r>
        <w:t>MENDOCINO CA  95460</w:t>
      </w:r>
    </w:p>
    <w:p w14:paraId="33B93A47" w14:textId="0B5FEE6F" w:rsidR="00E340A6" w:rsidRDefault="00E340A6" w:rsidP="00FD6B47">
      <w:r>
        <w:t>707-937-2010</w:t>
      </w:r>
    </w:p>
    <w:p w14:paraId="12D6048A" w14:textId="77777777" w:rsidR="00FD6B47" w:rsidRDefault="00FD6B47" w:rsidP="00FD6B47"/>
    <w:p w14:paraId="33CC9AA5" w14:textId="77777777" w:rsidR="00FD6B47" w:rsidRDefault="00FD6B47" w:rsidP="00FD6B47"/>
    <w:p w14:paraId="27EF1E61" w14:textId="77777777" w:rsidR="00FD6B47" w:rsidRDefault="00FD6B47" w:rsidP="00FD6B47"/>
    <w:p w14:paraId="52BCD79D" w14:textId="57DEDB77" w:rsidR="00845B5A" w:rsidRPr="00E340A6" w:rsidRDefault="00E340A6" w:rsidP="00FD6B47">
      <w:pPr>
        <w:rPr>
          <w:b/>
          <w:bCs/>
          <w:sz w:val="28"/>
          <w:szCs w:val="28"/>
        </w:rPr>
      </w:pPr>
      <w:r w:rsidRPr="00E340A6">
        <w:rPr>
          <w:b/>
          <w:bCs/>
          <w:sz w:val="28"/>
          <w:szCs w:val="28"/>
        </w:rPr>
        <w:t>MI</w:t>
      </w:r>
      <w:r w:rsidR="00845B5A" w:rsidRPr="00E340A6">
        <w:rPr>
          <w:b/>
          <w:bCs/>
          <w:sz w:val="28"/>
          <w:szCs w:val="28"/>
        </w:rPr>
        <w:t>NUTES OF MEETING OF FEBRUARY 21, 2026</w:t>
      </w:r>
    </w:p>
    <w:p w14:paraId="290C61E2" w14:textId="77777777" w:rsidR="00845B5A" w:rsidRPr="00E340A6" w:rsidRDefault="00845B5A" w:rsidP="0049114B">
      <w:pPr>
        <w:jc w:val="left"/>
        <w:rPr>
          <w:b/>
          <w:bCs/>
          <w:sz w:val="28"/>
          <w:szCs w:val="28"/>
        </w:rPr>
      </w:pPr>
    </w:p>
    <w:p w14:paraId="7D7DCEAE" w14:textId="787BC2FC" w:rsidR="00845B5A" w:rsidRDefault="00845B5A" w:rsidP="0049114B">
      <w:pPr>
        <w:jc w:val="left"/>
      </w:pPr>
    </w:p>
    <w:p w14:paraId="6D79FE1F" w14:textId="77777777" w:rsidR="00845B5A" w:rsidRDefault="00845B5A" w:rsidP="0049114B">
      <w:pPr>
        <w:jc w:val="left"/>
      </w:pPr>
    </w:p>
    <w:p w14:paraId="2CCFE3B9" w14:textId="28D5DC30" w:rsidR="0083572E" w:rsidRDefault="0049114B" w:rsidP="0049114B">
      <w:pPr>
        <w:jc w:val="left"/>
      </w:pPr>
      <w:r>
        <w:t>CALL TO ORDER</w:t>
      </w:r>
      <w:r w:rsidR="00CD0BD1">
        <w:t xml:space="preserve">  The</w:t>
      </w:r>
      <w:r>
        <w:t xml:space="preserve"> February 21</w:t>
      </w:r>
      <w:r w:rsidRPr="0049114B">
        <w:rPr>
          <w:vertAlign w:val="superscript"/>
        </w:rPr>
        <w:t>st</w:t>
      </w:r>
      <w:r>
        <w:t xml:space="preserve"> meeting of the Board of Trustees was called to order at 2:00 pm at the Mechling residence.</w:t>
      </w:r>
    </w:p>
    <w:p w14:paraId="5F662279" w14:textId="77777777" w:rsidR="0049114B" w:rsidRDefault="0049114B" w:rsidP="0049114B">
      <w:pPr>
        <w:jc w:val="left"/>
      </w:pPr>
    </w:p>
    <w:p w14:paraId="3BCB1B57" w14:textId="4DC22782" w:rsidR="0049114B" w:rsidRDefault="0049114B" w:rsidP="0049114B">
      <w:pPr>
        <w:jc w:val="left"/>
      </w:pPr>
      <w:r>
        <w:t>ROLL CALL OF THE BOARD-Trustees present were Mechling, Arch, Walker and Smith</w:t>
      </w:r>
    </w:p>
    <w:p w14:paraId="42D8391F" w14:textId="77777777" w:rsidR="0049114B" w:rsidRDefault="0049114B" w:rsidP="0049114B">
      <w:pPr>
        <w:jc w:val="left"/>
      </w:pPr>
    </w:p>
    <w:p w14:paraId="2B22FD85" w14:textId="272FD816" w:rsidR="0049114B" w:rsidRDefault="0049114B" w:rsidP="0049114B">
      <w:pPr>
        <w:jc w:val="left"/>
      </w:pPr>
      <w:r>
        <w:t>Minutes of the November meeting were approved as presented</w:t>
      </w:r>
    </w:p>
    <w:p w14:paraId="109733D6" w14:textId="77777777" w:rsidR="0049114B" w:rsidRDefault="0049114B" w:rsidP="0049114B">
      <w:pPr>
        <w:jc w:val="left"/>
      </w:pPr>
    </w:p>
    <w:p w14:paraId="540BD0FB" w14:textId="5C5232D7" w:rsidR="0049114B" w:rsidRDefault="0049114B" w:rsidP="0049114B">
      <w:pPr>
        <w:jc w:val="left"/>
      </w:pPr>
      <w:r>
        <w:t>Voucher nos. 42-47 were approved for payment.</w:t>
      </w:r>
    </w:p>
    <w:p w14:paraId="27B1403F" w14:textId="77777777" w:rsidR="0049114B" w:rsidRDefault="0049114B" w:rsidP="0049114B">
      <w:pPr>
        <w:jc w:val="left"/>
      </w:pPr>
    </w:p>
    <w:p w14:paraId="0686804F" w14:textId="62EF95C1" w:rsidR="0049114B" w:rsidRDefault="0049114B" w:rsidP="0049114B">
      <w:pPr>
        <w:jc w:val="left"/>
      </w:pPr>
      <w:r>
        <w:t xml:space="preserve">Bank balance: </w:t>
      </w:r>
      <w:r w:rsidR="0001455A">
        <w:t>$3,091.32</w:t>
      </w:r>
    </w:p>
    <w:p w14:paraId="5EACCF1C" w14:textId="0599E948" w:rsidR="0049114B" w:rsidRDefault="00690E76" w:rsidP="0049114B">
      <w:pPr>
        <w:jc w:val="left"/>
      </w:pPr>
      <w:r>
        <w:t>Budget Report submitted</w:t>
      </w:r>
    </w:p>
    <w:p w14:paraId="56FD7FEE" w14:textId="25DB30AB" w:rsidR="0049114B" w:rsidRDefault="0049114B" w:rsidP="0049114B">
      <w:pPr>
        <w:jc w:val="left"/>
      </w:pPr>
      <w:r>
        <w:t xml:space="preserve">Plot sales:  </w:t>
      </w:r>
      <w:r w:rsidR="0001455A">
        <w:t>$20,250</w:t>
      </w:r>
    </w:p>
    <w:p w14:paraId="056BC4EE" w14:textId="77777777" w:rsidR="0001455A" w:rsidRDefault="0001455A" w:rsidP="0049114B">
      <w:pPr>
        <w:jc w:val="left"/>
      </w:pPr>
    </w:p>
    <w:p w14:paraId="348B90C3" w14:textId="7FBB81F9" w:rsidR="0001455A" w:rsidRDefault="0001455A" w:rsidP="0049114B">
      <w:pPr>
        <w:jc w:val="left"/>
      </w:pPr>
      <w:r>
        <w:t xml:space="preserve">Trustee Arch </w:t>
      </w:r>
      <w:r w:rsidR="00D93976">
        <w:t>gave the Board a viewing of the work that h</w:t>
      </w:r>
      <w:r w:rsidR="00BD09D1">
        <w:t xml:space="preserve">e, Mike Neri and Arlo Reeves have been doing on the cemetery </w:t>
      </w:r>
      <w:r w:rsidR="00E06BDF">
        <w:t xml:space="preserve"> mapping system.  </w:t>
      </w:r>
      <w:r w:rsidR="00701DE3">
        <w:t>Caspar, Evergreen and</w:t>
      </w:r>
      <w:r w:rsidR="00221FE3">
        <w:t xml:space="preserve"> Hillcrest mapping is now completed.  Little River will be the next cemetery</w:t>
      </w:r>
      <w:r w:rsidR="00442A94">
        <w:t xml:space="preserve"> to be entered into CIMS</w:t>
      </w:r>
      <w:r w:rsidR="00CF64A6">
        <w:t>.</w:t>
      </w:r>
      <w:r w:rsidR="00F342CF">
        <w:t xml:space="preserve">  Jeff </w:t>
      </w:r>
      <w:r w:rsidR="00044C88">
        <w:t>distributed suggestions for Little River Inter</w:t>
      </w:r>
      <w:r w:rsidR="009817BD">
        <w:t>pretive panels, along with information on permits</w:t>
      </w:r>
      <w:r w:rsidR="00F02953">
        <w:t xml:space="preserve"> and the application process.</w:t>
      </w:r>
      <w:r w:rsidR="00826DB0">
        <w:t xml:space="preserve">  After having spoken with Erica Fielder, Jeff ha</w:t>
      </w:r>
      <w:r w:rsidR="00A82CAD">
        <w:t>d substantial information on how to proceed</w:t>
      </w:r>
      <w:r w:rsidR="00E80FC7">
        <w:t xml:space="preserve"> with the project</w:t>
      </w:r>
      <w:r w:rsidR="00CA50C8">
        <w:t>.  That</w:t>
      </w:r>
      <w:r w:rsidR="001675C1">
        <w:t xml:space="preserve"> printed</w:t>
      </w:r>
      <w:r w:rsidR="00CA50C8">
        <w:t xml:space="preserve"> information was also given to the Board.</w:t>
      </w:r>
    </w:p>
    <w:p w14:paraId="6B9B580E" w14:textId="05745D2B" w:rsidR="0001455A" w:rsidRDefault="0001455A" w:rsidP="0049114B">
      <w:pPr>
        <w:jc w:val="left"/>
      </w:pPr>
      <w:r>
        <w:t xml:space="preserve"> </w:t>
      </w:r>
    </w:p>
    <w:p w14:paraId="5D973A99" w14:textId="73CA9190" w:rsidR="0001455A" w:rsidRDefault="0001455A" w:rsidP="0049114B">
      <w:pPr>
        <w:jc w:val="left"/>
      </w:pPr>
      <w:r>
        <w:t>Carl Mechling reported on the status of the lock at Caspar cemetery.</w:t>
      </w:r>
      <w:r w:rsidR="00CF64A6">
        <w:t xml:space="preserve">  There has been difficulty in finding the proper locks so the gates are still open.</w:t>
      </w:r>
      <w:r w:rsidR="005C7AF7">
        <w:t xml:space="preserve"> </w:t>
      </w:r>
      <w:r>
        <w:t xml:space="preserve">  He also reported on the status of the new Hillcrest sign being made by Rick Sacks.</w:t>
      </w:r>
      <w:r w:rsidR="00B91477">
        <w:t xml:space="preserve">  Vacation plans and other events have temporarily slowed down the project.  </w:t>
      </w:r>
      <w:r w:rsidR="00A16B1A">
        <w:t>Meanwhile the tree where the new sign is to be placed will be cut down</w:t>
      </w:r>
      <w:r w:rsidR="000B2D9C">
        <w:t xml:space="preserve"> to accommodate the sign and protect it.</w:t>
      </w:r>
    </w:p>
    <w:p w14:paraId="30A2536A" w14:textId="5A6C43A3" w:rsidR="0001455A" w:rsidRDefault="0001455A" w:rsidP="0049114B">
      <w:pPr>
        <w:jc w:val="left"/>
      </w:pPr>
    </w:p>
    <w:p w14:paraId="695C139A" w14:textId="7CDBAD9C" w:rsidR="0001455A" w:rsidRDefault="0001455A" w:rsidP="0049114B">
      <w:pPr>
        <w:jc w:val="left"/>
      </w:pPr>
      <w:r>
        <w:t>Guest speaker Becky Curtis</w:t>
      </w:r>
      <w:r w:rsidR="00E80FC7">
        <w:t xml:space="preserve"> </w:t>
      </w:r>
      <w:r w:rsidR="00696A6B">
        <w:t xml:space="preserve"> of Grave Geeks</w:t>
      </w:r>
      <w:r w:rsidR="00D342A0">
        <w:t xml:space="preserve"> </w:t>
      </w:r>
      <w:hyperlink r:id="rId4" w:history="1">
        <w:r w:rsidR="00D342A0" w:rsidRPr="00DC50A1">
          <w:rPr>
            <w:rStyle w:val="Hyperlink"/>
          </w:rPr>
          <w:t>https://www.gravegeeks.org</w:t>
        </w:r>
      </w:hyperlink>
      <w:r w:rsidR="00D342A0">
        <w:t xml:space="preserve"> </w:t>
      </w:r>
      <w:r w:rsidR="006721DE">
        <w:t xml:space="preserve"> a headstone cleaning</w:t>
      </w:r>
      <w:r w:rsidR="00321C7E">
        <w:t xml:space="preserve"> </w:t>
      </w:r>
      <w:r w:rsidR="006721DE">
        <w:t>group she has organized</w:t>
      </w:r>
      <w:r w:rsidR="00F7466D">
        <w:t>, came as a guest</w:t>
      </w:r>
      <w:r w:rsidR="00166B6C">
        <w:t>, along with her mother</w:t>
      </w:r>
      <w:r w:rsidR="00F7466D">
        <w:t xml:space="preserve"> to our meeting from Pt. Arena.  </w:t>
      </w:r>
      <w:r w:rsidR="00435FF3">
        <w:t xml:space="preserve"> She </w:t>
      </w:r>
      <w:r>
        <w:t>gave a very enthusiastic presentation on work she is involved in restoring and cleaning headstones.</w:t>
      </w:r>
      <w:r w:rsidR="00C412B8">
        <w:t xml:space="preserve"> Her group does not charge and </w:t>
      </w:r>
      <w:r w:rsidR="00BF4D38">
        <w:t xml:space="preserve">they are willing to help </w:t>
      </w:r>
      <w:r w:rsidR="00BF4D38">
        <w:lastRenderedPageBreak/>
        <w:t>us on a cleaning project.</w:t>
      </w:r>
      <w:r>
        <w:t xml:space="preserve">  She recommended-2 Biological solutions for cleaning.</w:t>
      </w:r>
      <w:r w:rsidR="00E64785">
        <w:t xml:space="preserve">  She also mentioned that there are grants available for res</w:t>
      </w:r>
      <w:r w:rsidR="006F79F3">
        <w:t>toration but did not elaborate.</w:t>
      </w:r>
    </w:p>
    <w:p w14:paraId="529A59B7" w14:textId="77777777" w:rsidR="0001455A" w:rsidRDefault="0001455A" w:rsidP="0049114B">
      <w:pPr>
        <w:jc w:val="left"/>
      </w:pPr>
    </w:p>
    <w:p w14:paraId="2DBDB40A" w14:textId="76649E34" w:rsidR="009852A6" w:rsidRDefault="0001455A" w:rsidP="0049114B">
      <w:pPr>
        <w:jc w:val="left"/>
      </w:pPr>
      <w:r>
        <w:t>Meaghan reported on her findings on</w:t>
      </w:r>
      <w:r w:rsidR="002E5E88">
        <w:t xml:space="preserve"> the possibility of a</w:t>
      </w:r>
      <w:r>
        <w:t xml:space="preserve"> Caspar land acquisition</w:t>
      </w:r>
      <w:r w:rsidR="002E5E88">
        <w:t xml:space="preserve"> for Caspar Cemetery expansion.  </w:t>
      </w:r>
      <w:r w:rsidR="001F5872">
        <w:t xml:space="preserve">The property is now under the stewardship of </w:t>
      </w:r>
      <w:r w:rsidR="002E2920">
        <w:t>State Parks and  acquisition would be difficult</w:t>
      </w:r>
      <w:r w:rsidR="00D6624F">
        <w:t xml:space="preserve"> if even possible. </w:t>
      </w:r>
      <w:r>
        <w:t xml:space="preserve">  Tania spoke about using community service workers for projects, </w:t>
      </w:r>
      <w:r w:rsidR="009852A6">
        <w:t>possible Halloween events, cinema nights</w:t>
      </w:r>
      <w:r w:rsidR="00D6624F">
        <w:t>.</w:t>
      </w:r>
      <w:r w:rsidR="00502F3A">
        <w:t xml:space="preserve"> </w:t>
      </w:r>
    </w:p>
    <w:p w14:paraId="7095E10E" w14:textId="77777777" w:rsidR="00E0255E" w:rsidRDefault="00E0255E" w:rsidP="0049114B">
      <w:pPr>
        <w:jc w:val="left"/>
      </w:pPr>
    </w:p>
    <w:p w14:paraId="539865AE" w14:textId="6E74446E" w:rsidR="009852A6" w:rsidRDefault="009852A6" w:rsidP="0049114B">
      <w:pPr>
        <w:jc w:val="left"/>
      </w:pPr>
      <w:r>
        <w:t xml:space="preserve">After discussion about the additional cost of green burials  to the District for refilling sunken plots, the Board, on motion by  </w:t>
      </w:r>
      <w:r w:rsidR="00F003D8">
        <w:t xml:space="preserve">Trustee </w:t>
      </w:r>
      <w:r w:rsidR="00560B16">
        <w:t xml:space="preserve">Walker </w:t>
      </w:r>
      <w:r>
        <w:t xml:space="preserve">  and 2</w:t>
      </w:r>
      <w:r w:rsidRPr="009852A6">
        <w:rPr>
          <w:vertAlign w:val="superscript"/>
        </w:rPr>
        <w:t>nd</w:t>
      </w:r>
      <w:r>
        <w:t xml:space="preserve"> by </w:t>
      </w:r>
      <w:r w:rsidR="00F003D8">
        <w:t>Trustee Arch</w:t>
      </w:r>
      <w:r>
        <w:t xml:space="preserve">    </w:t>
      </w:r>
      <w:r w:rsidR="00560B16">
        <w:t>(?)</w:t>
      </w:r>
      <w:r>
        <w:t xml:space="preserve">                       the Board approved an increase of $500 per green burial plot.  Resolution #2/26</w:t>
      </w:r>
    </w:p>
    <w:p w14:paraId="1CD1B97F" w14:textId="0C7FDE2D" w:rsidR="00560B16" w:rsidRDefault="00687E4A" w:rsidP="0049114B">
      <w:pPr>
        <w:jc w:val="left"/>
      </w:pPr>
      <w:r>
        <w:t>Formal resolution to be signed at next regular meeting.</w:t>
      </w:r>
    </w:p>
    <w:p w14:paraId="21D3C71E" w14:textId="77777777" w:rsidR="004F32EF" w:rsidRDefault="004F32EF" w:rsidP="0049114B">
      <w:pPr>
        <w:jc w:val="left"/>
      </w:pPr>
    </w:p>
    <w:p w14:paraId="64932885" w14:textId="070A4913" w:rsidR="004F32EF" w:rsidRDefault="004F32EF" w:rsidP="0049114B">
      <w:pPr>
        <w:jc w:val="left"/>
      </w:pPr>
      <w:r>
        <w:t xml:space="preserve">There being no further business the meeting was adjourned at 4:40 pm. </w:t>
      </w:r>
    </w:p>
    <w:p w14:paraId="21E82B18" w14:textId="77777777" w:rsidR="00982E7C" w:rsidRDefault="00982E7C" w:rsidP="0049114B">
      <w:pPr>
        <w:jc w:val="left"/>
      </w:pPr>
    </w:p>
    <w:p w14:paraId="3858F569" w14:textId="77777777" w:rsidR="008F7C15" w:rsidRDefault="002E7777" w:rsidP="0049114B">
      <w:pPr>
        <w:jc w:val="left"/>
      </w:pPr>
      <w:r>
        <w:t xml:space="preserve">The next regular meeting was scheduled for </w:t>
      </w:r>
      <w:r w:rsidR="00982E7C">
        <w:t>Saturday</w:t>
      </w:r>
      <w:r w:rsidR="004F32EF">
        <w:t>, May 23, 2026</w:t>
      </w:r>
      <w:r w:rsidR="008F7C15">
        <w:t xml:space="preserve"> at 2pm.</w:t>
      </w:r>
    </w:p>
    <w:p w14:paraId="69496942" w14:textId="77777777" w:rsidR="008F7C15" w:rsidRDefault="008F7C15" w:rsidP="0049114B">
      <w:pPr>
        <w:jc w:val="left"/>
      </w:pPr>
    </w:p>
    <w:p w14:paraId="405C5962" w14:textId="45D8BBBF" w:rsidR="002E7777" w:rsidRDefault="008F7C15" w:rsidP="0049114B">
      <w:pPr>
        <w:jc w:val="left"/>
      </w:pPr>
      <w:r>
        <w:t>Respectfully submitted, Laurie Hill</w:t>
      </w:r>
    </w:p>
    <w:p w14:paraId="2DA40772" w14:textId="77777777" w:rsidR="00687E4A" w:rsidRDefault="00687E4A" w:rsidP="0049114B">
      <w:pPr>
        <w:jc w:val="left"/>
      </w:pPr>
    </w:p>
    <w:p w14:paraId="0D0BF0CF" w14:textId="62603B08" w:rsidR="00687E4A" w:rsidRDefault="00687E4A" w:rsidP="0049114B">
      <w:pPr>
        <w:jc w:val="left"/>
      </w:pPr>
    </w:p>
    <w:p w14:paraId="24431DB8" w14:textId="77777777" w:rsidR="0001455A" w:rsidRDefault="0001455A" w:rsidP="0049114B">
      <w:pPr>
        <w:jc w:val="left"/>
      </w:pPr>
    </w:p>
    <w:p w14:paraId="1F721DD6" w14:textId="77777777" w:rsidR="0001455A" w:rsidRDefault="0001455A" w:rsidP="0049114B">
      <w:pPr>
        <w:jc w:val="left"/>
      </w:pPr>
    </w:p>
    <w:sectPr w:rsidR="0001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4B"/>
    <w:rsid w:val="0001455A"/>
    <w:rsid w:val="00044C88"/>
    <w:rsid w:val="000928F1"/>
    <w:rsid w:val="000B2D9C"/>
    <w:rsid w:val="000F03C4"/>
    <w:rsid w:val="00102D06"/>
    <w:rsid w:val="001477E6"/>
    <w:rsid w:val="00166B6C"/>
    <w:rsid w:val="001675C1"/>
    <w:rsid w:val="0018605D"/>
    <w:rsid w:val="001C132A"/>
    <w:rsid w:val="001F5872"/>
    <w:rsid w:val="00221FE3"/>
    <w:rsid w:val="00241FCE"/>
    <w:rsid w:val="002E2920"/>
    <w:rsid w:val="002E5E88"/>
    <w:rsid w:val="002E7777"/>
    <w:rsid w:val="00321C7E"/>
    <w:rsid w:val="00333602"/>
    <w:rsid w:val="00351D31"/>
    <w:rsid w:val="00435FF3"/>
    <w:rsid w:val="00442A94"/>
    <w:rsid w:val="0049114B"/>
    <w:rsid w:val="004A53B0"/>
    <w:rsid w:val="004E5119"/>
    <w:rsid w:val="004E6CE2"/>
    <w:rsid w:val="004F32EF"/>
    <w:rsid w:val="00502F3A"/>
    <w:rsid w:val="005177D2"/>
    <w:rsid w:val="00560B16"/>
    <w:rsid w:val="0056254A"/>
    <w:rsid w:val="00563709"/>
    <w:rsid w:val="005C7AF7"/>
    <w:rsid w:val="006721DE"/>
    <w:rsid w:val="00687E4A"/>
    <w:rsid w:val="00690E76"/>
    <w:rsid w:val="00696A6B"/>
    <w:rsid w:val="006B3874"/>
    <w:rsid w:val="006E3583"/>
    <w:rsid w:val="006F79F3"/>
    <w:rsid w:val="00701DE3"/>
    <w:rsid w:val="00826DB0"/>
    <w:rsid w:val="0083572E"/>
    <w:rsid w:val="00845B5A"/>
    <w:rsid w:val="008724DA"/>
    <w:rsid w:val="00886F92"/>
    <w:rsid w:val="008F7C15"/>
    <w:rsid w:val="00974234"/>
    <w:rsid w:val="009817BD"/>
    <w:rsid w:val="00982E7C"/>
    <w:rsid w:val="009852A6"/>
    <w:rsid w:val="00A16B1A"/>
    <w:rsid w:val="00A31EB9"/>
    <w:rsid w:val="00A5409B"/>
    <w:rsid w:val="00A82CAD"/>
    <w:rsid w:val="00B324FC"/>
    <w:rsid w:val="00B91477"/>
    <w:rsid w:val="00BB7D4B"/>
    <w:rsid w:val="00BD09D1"/>
    <w:rsid w:val="00BF4D38"/>
    <w:rsid w:val="00C31B8B"/>
    <w:rsid w:val="00C412B8"/>
    <w:rsid w:val="00C95D5B"/>
    <w:rsid w:val="00CA50C8"/>
    <w:rsid w:val="00CC5C22"/>
    <w:rsid w:val="00CD0BD1"/>
    <w:rsid w:val="00CF64A6"/>
    <w:rsid w:val="00D342A0"/>
    <w:rsid w:val="00D6624F"/>
    <w:rsid w:val="00D9017C"/>
    <w:rsid w:val="00D93976"/>
    <w:rsid w:val="00E0127F"/>
    <w:rsid w:val="00E0255E"/>
    <w:rsid w:val="00E06BDF"/>
    <w:rsid w:val="00E340A6"/>
    <w:rsid w:val="00E64785"/>
    <w:rsid w:val="00E80FC7"/>
    <w:rsid w:val="00ED6BCA"/>
    <w:rsid w:val="00F003D8"/>
    <w:rsid w:val="00F02953"/>
    <w:rsid w:val="00F342CF"/>
    <w:rsid w:val="00F47DC8"/>
    <w:rsid w:val="00F7466D"/>
    <w:rsid w:val="00FD6B47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798F"/>
  <w15:chartTrackingRefBased/>
  <w15:docId w15:val="{940C1334-ECB5-4E45-A883-7E0375E6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4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vegee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2451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Hill</dc:creator>
  <cp:keywords/>
  <dc:description/>
  <cp:lastModifiedBy>Laurie Hill</cp:lastModifiedBy>
  <cp:revision>6</cp:revision>
  <cp:lastPrinted>2026-05-17T17:09:00Z</cp:lastPrinted>
  <dcterms:created xsi:type="dcterms:W3CDTF">2026-05-18T18:39:00Z</dcterms:created>
  <dcterms:modified xsi:type="dcterms:W3CDTF">2026-05-20T18:20:00Z</dcterms:modified>
</cp:coreProperties>
</file>